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0F7" w:rsidRDefault="000360F7" w:rsidP="000360F7">
      <w:pPr>
        <w:pStyle w:val="Default"/>
      </w:pPr>
    </w:p>
    <w:p w:rsidR="000360F7" w:rsidRDefault="000360F7" w:rsidP="000360F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0360F7" w:rsidRDefault="000360F7" w:rsidP="000360F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Всероссийском конкурсе детских рисунков ФБУ «Рослесозащита» в 2026 году по теме «Лес – наш главный интерес!»</w:t>
      </w:r>
    </w:p>
    <w:p w:rsidR="000360F7" w:rsidRDefault="000360F7" w:rsidP="000360F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Конкурсе определяет порядок организации и проведения Конкурса в Год единства народов России.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рамках Конкурса текущего года участникам предлагаются следующие номинации: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«Краснокнижные обитатели моей малой родины».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Общее руководство Конкурса осуществляет организационный комитет.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Функции организационного комитета: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объявление условий проведения Конкурса;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оповещения об условиях Конкурса и порядке его проведения;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контроль проведения Конкурса;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оценка представленных на Конкурс работ;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награждение победителей Конкурса.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В состав организационного комитета входят: председатель комиссии – главный аналитик ФБУ «Рослесозащита»,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– работники отдела информационного взаимодействия по защите и воспроизводству лесов ФБУ «Рослесозащита», иные работники центрального аппарата ФБУ «Рослесозащита».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филиалах учреждения председатель комиссии и члены жюри назначаются руководителем филиала из состава работников. </w:t>
      </w:r>
    </w:p>
    <w:p w:rsidR="00F10DE2" w:rsidRDefault="00F10DE2" w:rsidP="00F10DE2">
      <w:pPr>
        <w:pStyle w:val="Default"/>
        <w:jc w:val="center"/>
        <w:rPr>
          <w:b/>
          <w:bCs/>
          <w:sz w:val="28"/>
          <w:szCs w:val="28"/>
        </w:rPr>
      </w:pPr>
    </w:p>
    <w:p w:rsidR="000360F7" w:rsidRDefault="000360F7" w:rsidP="00F10DE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Требования к участникам Конкурса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Конкурсе могут принимать участие дети от 7 до 16 лет </w:t>
      </w:r>
      <w:r>
        <w:rPr>
          <w:sz w:val="30"/>
          <w:szCs w:val="30"/>
        </w:rPr>
        <w:t xml:space="preserve">(в лице своего законного представителя – родителя, усыновителя, опекуна или попечителя). </w:t>
      </w:r>
      <w:r>
        <w:rPr>
          <w:sz w:val="28"/>
          <w:szCs w:val="28"/>
        </w:rPr>
        <w:t xml:space="preserve">Участие в Конкурсе является бесплатным. </w:t>
      </w:r>
    </w:p>
    <w:p w:rsidR="000360F7" w:rsidRDefault="000360F7" w:rsidP="00F10DE2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К участию в Конкурсе допускаются индивидуальные работы.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Работы, представленные на Конкурс, должны быть выполнены ребенком самостоятельно, без помощи взрослых.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Участник может представить на Конкурс не более одной работы в любой из номинаций. Допускается выбор нескольких номинаций. </w:t>
      </w:r>
    </w:p>
    <w:p w:rsidR="00F10DE2" w:rsidRDefault="00F10DE2" w:rsidP="000360F7">
      <w:pPr>
        <w:pStyle w:val="Default"/>
        <w:rPr>
          <w:b/>
          <w:bCs/>
          <w:sz w:val="28"/>
          <w:szCs w:val="28"/>
        </w:rPr>
      </w:pPr>
    </w:p>
    <w:p w:rsidR="000360F7" w:rsidRDefault="000360F7" w:rsidP="00F10DE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Порядок проведения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два этапа: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этап – региональный, проводится со 02 марта до 31 мая. Организатор – филиал ФБУ «Рослесозащита» - «Центр защиты леса Алтайского края». Работы принимаются от участников. Проживающих на территории Алтайского края и Республики Алтай.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Срок поступления рисунков от участников Конкурса со 02 марта по 31 мая.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аппарат ФБУ «Рослесозащита».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Конкурса публикуются в открытом доступе на официальном сайте ФБУ «Рослесозащита» 30 июня. </w:t>
      </w:r>
    </w:p>
    <w:p w:rsidR="00F10DE2" w:rsidRDefault="00F10DE2" w:rsidP="000360F7">
      <w:pPr>
        <w:pStyle w:val="Default"/>
        <w:rPr>
          <w:b/>
          <w:bCs/>
          <w:sz w:val="28"/>
          <w:szCs w:val="28"/>
        </w:rPr>
      </w:pPr>
    </w:p>
    <w:p w:rsidR="000360F7" w:rsidRDefault="000360F7" w:rsidP="00F10DE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Условия участия в Конкурсе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Для участия в Конкурсе необходимо предоставить: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 рисунка (без рамок и дополнительных украшений). </w:t>
      </w:r>
      <w:r>
        <w:rPr>
          <w:b/>
          <w:bCs/>
          <w:sz w:val="28"/>
          <w:szCs w:val="28"/>
        </w:rPr>
        <w:t xml:space="preserve">На оборотной стороне рисунка указываются фамилия, имя и возраст автора, место проживания (город, поселок, </w:t>
      </w:r>
      <w:r w:rsidR="00BE5E1E">
        <w:rPr>
          <w:b/>
          <w:bCs/>
          <w:sz w:val="28"/>
          <w:szCs w:val="28"/>
        </w:rPr>
        <w:t>край</w:t>
      </w:r>
      <w:r>
        <w:rPr>
          <w:b/>
          <w:bCs/>
          <w:sz w:val="28"/>
          <w:szCs w:val="28"/>
        </w:rPr>
        <w:t xml:space="preserve">, республика).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заявку на участие в Конкурсе по установленной форме;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данных, разрешенных субъектом персональных данных для распространения.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Участники регионального этапа Конкурса по Алтайскому краю и Республике Алтай направляют рисунки с пометкой «Конкурс рисунков» в филиал ФБУ «Рослесозащита»- «Центр защиты леса Алтайского края» по адресу: </w:t>
      </w:r>
      <w:r w:rsidR="002275EB" w:rsidRPr="00037AD9">
        <w:rPr>
          <w:sz w:val="28"/>
          <w:szCs w:val="28"/>
        </w:rPr>
        <w:t>656056</w:t>
      </w:r>
      <w:r w:rsidRPr="000360F7">
        <w:rPr>
          <w:sz w:val="28"/>
          <w:szCs w:val="28"/>
        </w:rPr>
        <w:t xml:space="preserve">, Алтайский край, город Барнаул. ул. Пролетарская дом 61, </w:t>
      </w:r>
      <w:proofErr w:type="spellStart"/>
      <w:r w:rsidRPr="002A51E4">
        <w:rPr>
          <w:sz w:val="28"/>
          <w:szCs w:val="28"/>
        </w:rPr>
        <w:t>каб</w:t>
      </w:r>
      <w:proofErr w:type="spellEnd"/>
      <w:r w:rsidRPr="002A51E4">
        <w:rPr>
          <w:sz w:val="28"/>
          <w:szCs w:val="28"/>
        </w:rPr>
        <w:t>.</w:t>
      </w:r>
      <w:r w:rsidR="002A51E4" w:rsidRPr="002A51E4">
        <w:rPr>
          <w:sz w:val="28"/>
          <w:szCs w:val="28"/>
        </w:rPr>
        <w:t xml:space="preserve"> 403</w:t>
      </w:r>
      <w:r w:rsidRPr="002A51E4">
        <w:rPr>
          <w:sz w:val="28"/>
          <w:szCs w:val="28"/>
        </w:rPr>
        <w:t xml:space="preserve">. </w:t>
      </w:r>
      <w:r w:rsidR="002A51E4">
        <w:rPr>
          <w:sz w:val="28"/>
          <w:szCs w:val="28"/>
        </w:rPr>
        <w:t>При направлении Почтой РОССИ</w:t>
      </w:r>
      <w:r w:rsidR="007D2F2B">
        <w:rPr>
          <w:sz w:val="28"/>
          <w:szCs w:val="28"/>
        </w:rPr>
        <w:t>И</w:t>
      </w:r>
      <w:r w:rsidR="002A51E4">
        <w:rPr>
          <w:sz w:val="28"/>
          <w:szCs w:val="28"/>
        </w:rPr>
        <w:t xml:space="preserve"> т</w:t>
      </w:r>
      <w:r w:rsidRPr="002A51E4">
        <w:rPr>
          <w:sz w:val="28"/>
          <w:szCs w:val="28"/>
        </w:rPr>
        <w:t>рек -номер почтового отправления (или скан квитанции) необходим</w:t>
      </w:r>
      <w:r>
        <w:rPr>
          <w:sz w:val="28"/>
          <w:szCs w:val="28"/>
        </w:rPr>
        <w:t>о представит</w:t>
      </w:r>
      <w:bookmarkStart w:id="0" w:name="_GoBack"/>
      <w:bookmarkEnd w:id="0"/>
      <w:r>
        <w:rPr>
          <w:sz w:val="28"/>
          <w:szCs w:val="28"/>
        </w:rPr>
        <w:t xml:space="preserve">ь на адрес электронной </w:t>
      </w:r>
      <w:r w:rsidRPr="000360F7">
        <w:rPr>
          <w:sz w:val="28"/>
          <w:szCs w:val="28"/>
        </w:rPr>
        <w:t xml:space="preserve">почты </w:t>
      </w:r>
      <w:r w:rsidRPr="000360F7">
        <w:rPr>
          <w:color w:val="0000FF"/>
          <w:sz w:val="28"/>
          <w:szCs w:val="28"/>
        </w:rPr>
        <w:t xml:space="preserve">czl104@rcfh.rosleshoz.gov.ru </w:t>
      </w:r>
      <w:r w:rsidRPr="000360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Рисунки могут быть выполнены на любом материале (лист бумаги, картон, холст и т.д.); формат – </w:t>
      </w:r>
      <w:r>
        <w:rPr>
          <w:b/>
          <w:bCs/>
          <w:sz w:val="28"/>
          <w:szCs w:val="28"/>
        </w:rPr>
        <w:t xml:space="preserve">не менее А4 </w:t>
      </w:r>
      <w:r>
        <w:rPr>
          <w:sz w:val="28"/>
          <w:szCs w:val="28"/>
        </w:rPr>
        <w:t xml:space="preserve">(210мм х 297мм), </w:t>
      </w:r>
      <w:r>
        <w:rPr>
          <w:b/>
          <w:bCs/>
          <w:sz w:val="28"/>
          <w:szCs w:val="28"/>
        </w:rPr>
        <w:t xml:space="preserve">не более А3 </w:t>
      </w:r>
      <w:r>
        <w:rPr>
          <w:sz w:val="28"/>
          <w:szCs w:val="28"/>
        </w:rPr>
        <w:t xml:space="preserve">(297мм х 420мм); исполнение – в любой технике рисования (масло, акварель, тушь, цветные карандаши, пастель и т.д.). </w:t>
      </w:r>
    </w:p>
    <w:p w:rsidR="00F10DE2" w:rsidRDefault="00F10DE2" w:rsidP="000360F7">
      <w:pPr>
        <w:pStyle w:val="Default"/>
        <w:rPr>
          <w:b/>
          <w:bCs/>
          <w:sz w:val="28"/>
          <w:szCs w:val="28"/>
        </w:rPr>
      </w:pPr>
    </w:p>
    <w:p w:rsidR="000360F7" w:rsidRDefault="000360F7" w:rsidP="00F10DE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Права организаторов и участников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Соблюдение прав участников Конкурса обеспечивается в соответствии с законодательством Российской Федерации об авторских правах. </w:t>
      </w:r>
    </w:p>
    <w:p w:rsidR="000360F7" w:rsidRDefault="000360F7" w:rsidP="00F10DE2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Моментом перехода исключительных прав от участника к организатору Конкурса является момент получения рисунка организатором Конкурса.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Все персональные данные, сообщенные участниками для участия в Конкурсе, будут использоваться в соответствии с действующим законодательством Российской Федерации и настоящим Положением.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Организатор Конкурса обязуется не использовать рисунок автора с целью извлечения дохода. </w:t>
      </w:r>
    </w:p>
    <w:p w:rsidR="00F10DE2" w:rsidRDefault="00F10DE2" w:rsidP="000360F7">
      <w:pPr>
        <w:pStyle w:val="Default"/>
        <w:rPr>
          <w:b/>
          <w:bCs/>
          <w:sz w:val="28"/>
          <w:szCs w:val="28"/>
        </w:rPr>
      </w:pPr>
    </w:p>
    <w:p w:rsidR="000360F7" w:rsidRDefault="000360F7" w:rsidP="00F10DE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Критерии отбора работ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Соответствие работы номинации Конкурса.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Оригинальность рисунка, новизна идеи, наличие авторских находок и решений.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Выразительность: художественность, образность, целостность.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Художественное мастерство: техника и качество исполнения работы, аккуратность и мастерство автора.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Работы отбираются по трем возрастным группам: 7-9 лет, 10-12 лет, 13-16 лет.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Мотивы отклонения заявок не сообщаются, материалы, направленные на Конкурс, не возвращаются. </w:t>
      </w:r>
    </w:p>
    <w:p w:rsidR="00F10DE2" w:rsidRDefault="00F10DE2" w:rsidP="000360F7">
      <w:pPr>
        <w:pStyle w:val="Default"/>
        <w:rPr>
          <w:b/>
          <w:bCs/>
          <w:sz w:val="28"/>
          <w:szCs w:val="28"/>
        </w:rPr>
      </w:pPr>
    </w:p>
    <w:p w:rsidR="000360F7" w:rsidRDefault="000360F7" w:rsidP="00F10DE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Форма поддержки участников Конкурса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Победители и призеры Конкурса награждаются дипломами и поощрительными призами. </w:t>
      </w:r>
    </w:p>
    <w:p w:rsidR="000360F7" w:rsidRDefault="000360F7" w:rsidP="00F10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Участникам Конкурса (представителям Участников Конкурса)/педагогам направляются сертификаты в электронном виде. </w:t>
      </w:r>
    </w:p>
    <w:p w:rsidR="00F10DE2" w:rsidRDefault="00F10DE2" w:rsidP="000360F7">
      <w:pPr>
        <w:pStyle w:val="Default"/>
        <w:rPr>
          <w:b/>
          <w:bCs/>
          <w:sz w:val="28"/>
          <w:szCs w:val="28"/>
        </w:rPr>
      </w:pPr>
    </w:p>
    <w:p w:rsidR="000360F7" w:rsidRDefault="000360F7" w:rsidP="00F10DE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8. Общие вопросы, взаимодействие с организаторами</w:t>
      </w:r>
    </w:p>
    <w:p w:rsidR="000951FD" w:rsidRDefault="000360F7" w:rsidP="00F10DE2">
      <w:pPr>
        <w:jc w:val="both"/>
      </w:pPr>
      <w:r>
        <w:rPr>
          <w:sz w:val="28"/>
          <w:szCs w:val="28"/>
        </w:rPr>
        <w:t xml:space="preserve">Вопросы, </w:t>
      </w:r>
      <w:r w:rsidRPr="00F10DE2">
        <w:rPr>
          <w:sz w:val="28"/>
          <w:szCs w:val="28"/>
        </w:rPr>
        <w:t xml:space="preserve">возникающие по организации и проведению Конкурса, можно задать по электронной почте </w:t>
      </w:r>
      <w:r w:rsidRPr="00F10DE2">
        <w:rPr>
          <w:i/>
          <w:iCs/>
          <w:color w:val="0000FF"/>
          <w:sz w:val="28"/>
          <w:szCs w:val="28"/>
        </w:rPr>
        <w:t xml:space="preserve">czl104@rcfh.rosleshoz.gov.ru </w:t>
      </w:r>
      <w:r w:rsidRPr="00F10DE2">
        <w:rPr>
          <w:sz w:val="28"/>
          <w:szCs w:val="28"/>
        </w:rPr>
        <w:t>или по телефонам: 8 (3852) 63-31-70.</w:t>
      </w:r>
    </w:p>
    <w:sectPr w:rsidR="0009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F7"/>
    <w:rsid w:val="000360F7"/>
    <w:rsid w:val="000951FD"/>
    <w:rsid w:val="002275EB"/>
    <w:rsid w:val="002A51E4"/>
    <w:rsid w:val="007D2F2B"/>
    <w:rsid w:val="0096789A"/>
    <w:rsid w:val="00BE5E1E"/>
    <w:rsid w:val="00F1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F3C1"/>
  <w15:chartTrackingRefBased/>
  <w15:docId w15:val="{42350260-B493-42A9-829C-EC08B73F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0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Паутов</dc:creator>
  <cp:keywords/>
  <dc:description/>
  <cp:lastModifiedBy>Паутов</cp:lastModifiedBy>
  <cp:revision>7</cp:revision>
  <dcterms:created xsi:type="dcterms:W3CDTF">2026-02-24T02:39:00Z</dcterms:created>
  <dcterms:modified xsi:type="dcterms:W3CDTF">2026-02-24T03:24:00Z</dcterms:modified>
</cp:coreProperties>
</file>